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7563" w14:textId="77777777" w:rsidR="009C03C3" w:rsidRDefault="00000000">
      <w:r>
        <w:rPr>
          <w:b/>
          <w:sz w:val="20"/>
        </w:rPr>
        <w:t>LOGAN CARDIOLOGY AND SPECIALIST CENTRE</w:t>
      </w:r>
    </w:p>
    <w:p w14:paraId="2E8427BD" w14:textId="77777777" w:rsidR="009C03C3" w:rsidRDefault="00000000">
      <w:pPr>
        <w:pStyle w:val="Title"/>
      </w:pPr>
      <w:r>
        <w:t>24 Hour Blood Pressure Monitor</w:t>
      </w:r>
    </w:p>
    <w:p w14:paraId="1EF55029" w14:textId="77777777" w:rsidR="009C03C3" w:rsidRPr="0042784A" w:rsidRDefault="00000000">
      <w:pPr>
        <w:rPr>
          <w:sz w:val="20"/>
          <w:szCs w:val="20"/>
        </w:rPr>
      </w:pPr>
      <w:r w:rsidRPr="0042784A">
        <w:rPr>
          <w:sz w:val="20"/>
          <w:szCs w:val="20"/>
        </w:rPr>
        <w:t>Patient information for the WBP 02A</w:t>
      </w:r>
    </w:p>
    <w:p w14:paraId="4410E7D9" w14:textId="77777777" w:rsidR="009C03C3" w:rsidRDefault="00000000">
      <w:r>
        <w:t>Wear your ambulatory blood pressure monitor (ABPM) for the full 24 hours as instructed. It measures your blood pressure during your usual daily activities and sleep.</w:t>
      </w:r>
    </w:p>
    <w:p w14:paraId="579B3716" w14:textId="77777777" w:rsidR="009C03C3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018DFA31" wp14:editId="5B0F8F0D">
            <wp:extent cx="4133850" cy="1377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bd24f097-0419-40a8-a91b-5dec5e7cca3c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D3D3A" w14:textId="77777777" w:rsidR="009C03C3" w:rsidRDefault="00000000">
      <w:pPr>
        <w:jc w:val="center"/>
      </w:pPr>
      <w:r>
        <w:rPr>
          <w:b/>
          <w:sz w:val="16"/>
        </w:rPr>
        <w:t>KEEP YOUR ARM STILL                   AUTOMATIC READINGS                   WEAR DURING SLEEP</w:t>
      </w:r>
    </w:p>
    <w:p w14:paraId="4342CC09" w14:textId="77777777" w:rsidR="009C03C3" w:rsidRDefault="00000000">
      <w:pPr>
        <w:pStyle w:val="Heading1"/>
      </w:pPr>
      <w:r>
        <w:t>How does ABPM work</w:t>
      </w:r>
    </w:p>
    <w:p w14:paraId="749A59BF" w14:textId="77777777" w:rsidR="009C03C3" w:rsidRDefault="00000000">
      <w:r>
        <w:t>Staff fit a cuff around your upper arm and check a first reading. The WBP-02A recorder sits directly on the cuff, without a long external tube. The cuff automatically inflates, briefly squeezes your arm, then deflates. Each reading is saved for your cardiologist to review.</w:t>
      </w:r>
    </w:p>
    <w:p w14:paraId="6071E47A" w14:textId="77777777" w:rsidR="009C03C3" w:rsidRDefault="00000000">
      <w:pPr>
        <w:pStyle w:val="Heading1"/>
      </w:pPr>
      <w:r>
        <w:t>How often will my blood pressure be taken</w:t>
      </w:r>
    </w:p>
    <w:p w14:paraId="0C571256" w14:textId="77777777" w:rsidR="009C03C3" w:rsidRDefault="00000000">
      <w:r>
        <w:t>Often every 30 minutes during the day and every 60 minutes at night. Staff can programme different intervals and will confirm yours. The cuff may inflate again if a reading is unsuccessful. Night readings may briefly disturb sleep.</w:t>
      </w:r>
    </w:p>
    <w:p w14:paraId="036723F2" w14:textId="77777777" w:rsidR="009C03C3" w:rsidRDefault="00000000">
      <w:r>
        <w:rPr>
          <w:b/>
          <w:sz w:val="20"/>
        </w:rPr>
        <w:t>Your schedule   Day every ______ minutes    Night every ______ minutes</w:t>
      </w:r>
    </w:p>
    <w:p w14:paraId="26DA9EF5" w14:textId="77777777" w:rsidR="009C03C3" w:rsidRDefault="00000000">
      <w:pPr>
        <w:pStyle w:val="Heading1"/>
      </w:pPr>
      <w:r>
        <w:t>Patient do’s</w:t>
      </w:r>
    </w:p>
    <w:p w14:paraId="2C10DEA5" w14:textId="77777777" w:rsidR="009C03C3" w:rsidRDefault="00000000">
      <w:pPr>
        <w:pStyle w:val="ListBullet"/>
      </w:pPr>
      <w:r>
        <w:t>Continue your usual routine and prescribed medicines unless your clinician advises otherwise. Wear loose clothing and keep the cuff in place for the full test.</w:t>
      </w:r>
    </w:p>
    <w:p w14:paraId="1E3A17EA" w14:textId="77777777" w:rsidR="009C03C3" w:rsidRDefault="00000000">
      <w:pPr>
        <w:pStyle w:val="ListBullet"/>
      </w:pPr>
      <w:r>
        <w:t>When the cuff inflates, pause safely, keep quiet and relax your arm and hand. Support the arm near heart level where practical; keep it still until the cuff deflates.</w:t>
      </w:r>
    </w:p>
    <w:p w14:paraId="35B439C9" w14:textId="77777777" w:rsidR="009C03C3" w:rsidRDefault="00000000">
      <w:pPr>
        <w:pStyle w:val="ListBullet"/>
      </w:pPr>
      <w:r>
        <w:t>Record sleep and waking times, medicines, activities and symptoms in your diary, with the time they occurred.</w:t>
      </w:r>
    </w:p>
    <w:p w14:paraId="5E199C53" w14:textId="77777777" w:rsidR="009C03C3" w:rsidRDefault="00000000">
      <w:pPr>
        <w:pStyle w:val="ListBullet"/>
      </w:pPr>
      <w:r>
        <w:t>Undress carefully at bedtime without disturbing the cuff or recorder. If tubing is present, keep it connected and free of kinks. Support your arm comfortably while sleeping.</w:t>
      </w:r>
    </w:p>
    <w:p w14:paraId="178F00DC" w14:textId="77777777" w:rsidR="009C03C3" w:rsidRDefault="00000000">
      <w:pPr>
        <w:pStyle w:val="Heading1"/>
      </w:pPr>
      <w:r>
        <w:t>Patient don’ts</w:t>
      </w:r>
    </w:p>
    <w:p w14:paraId="6420B031" w14:textId="77777777" w:rsidR="009C03C3" w:rsidRDefault="00000000">
      <w:pPr>
        <w:pStyle w:val="ListBullet"/>
      </w:pPr>
      <w:r>
        <w:t>Do not shower, bathe or swim while wearing the monitor. Keep the cuff and recorder dry.</w:t>
      </w:r>
    </w:p>
    <w:p w14:paraId="55143173" w14:textId="77777777" w:rsidR="009C03C3" w:rsidRDefault="00000000">
      <w:pPr>
        <w:pStyle w:val="ListBullet"/>
      </w:pPr>
      <w:r>
        <w:t>Avoid strenuous exercise and heavy lifting. Do not clench your fist or move or bend your arm during a reading.</w:t>
      </w:r>
    </w:p>
    <w:p w14:paraId="02B9E6F7" w14:textId="77777777" w:rsidR="009C03C3" w:rsidRDefault="00000000">
      <w:pPr>
        <w:pStyle w:val="ListBullet"/>
      </w:pPr>
      <w:r>
        <w:t>Do not remove the cuff early, switch off, change settings, charge the recorder or repeatedly press buttons unless instructed.</w:t>
      </w:r>
    </w:p>
    <w:p w14:paraId="30DE5192" w14:textId="77777777" w:rsidR="009C03C3" w:rsidRDefault="00000000">
      <w:pPr>
        <w:pStyle w:val="Heading1"/>
      </w:pPr>
      <w:r>
        <w:t>Controls and comfort</w:t>
      </w:r>
    </w:p>
    <w:p w14:paraId="5BEC1E97" w14:textId="77777777" w:rsidR="009C03C3" w:rsidRDefault="00000000">
      <w:r>
        <w:t>Staff will explain and check the controls. When enabled, pressing Start/Stop during a reading cancels it and deflates the cuff. Do not hold the button down, as a long press can switch the recorder off.</w:t>
      </w:r>
    </w:p>
    <w:p w14:paraId="0C5E5B74" w14:textId="77777777" w:rsidR="009C03C3" w:rsidRDefault="00000000">
      <w:r>
        <w:t>Brief tightness is expected. If the cuff causes severe or persistent pain, numbness, swelling or a cold or discoloured hand, stop the reading. If it does not deflate, remove the cuff and contact the clinic promptly. Contact staff if the cuff slips or readings repeatedly fail.</w:t>
      </w:r>
    </w:p>
    <w:p w14:paraId="1AE72764" w14:textId="77777777" w:rsidR="009C03C3" w:rsidRDefault="00000000">
      <w:r>
        <w:rPr>
          <w:b/>
        </w:rPr>
        <w:t xml:space="preserve">After 24 hours: </w:t>
      </w:r>
      <w:r>
        <w:t>Return the monitor and diary at the arranged time. Follow staff instructions for removal. Your cardiologist will review the results.</w:t>
      </w:r>
    </w:p>
    <w:p w14:paraId="30DEEE49" w14:textId="77777777" w:rsidR="009C03C3" w:rsidRDefault="00000000">
      <w:r>
        <w:rPr>
          <w:b/>
        </w:rPr>
        <w:t xml:space="preserve">Emergency: </w:t>
      </w:r>
      <w:r>
        <w:t>For severe chest pain, severe breathlessness or collapse, call 000. Do not wait for the monitor or results.</w:t>
      </w:r>
    </w:p>
    <w:p w14:paraId="736840E1" w14:textId="77777777" w:rsidR="009C03C3" w:rsidRDefault="00000000">
      <w:r>
        <w:rPr>
          <w:sz w:val="18"/>
        </w:rPr>
        <w:t>Clinic contact ____________________    Return date and time ____________________</w:t>
      </w:r>
    </w:p>
    <w:sectPr w:rsidR="009C03C3" w:rsidSect="00034616">
      <w:footerReference w:type="default" r:id="rId9"/>
      <w:pgSz w:w="12240" w:h="15840"/>
      <w:pgMar w:top="691" w:right="936" w:bottom="691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8D67" w14:textId="77777777" w:rsidR="004C05A5" w:rsidRDefault="004C05A5">
      <w:pPr>
        <w:spacing w:after="0" w:line="240" w:lineRule="auto"/>
      </w:pPr>
      <w:r>
        <w:separator/>
      </w:r>
    </w:p>
  </w:endnote>
  <w:endnote w:type="continuationSeparator" w:id="0">
    <w:p w14:paraId="27C47880" w14:textId="77777777" w:rsidR="004C05A5" w:rsidRDefault="004C0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EF384" w14:textId="77777777" w:rsidR="009C03C3" w:rsidRDefault="00000000">
    <w:pPr>
      <w:pStyle w:val="Footer"/>
    </w:pPr>
    <w:r>
      <w:rPr>
        <w:sz w:val="14"/>
      </w:rPr>
      <w:t xml:space="preserve">Sources: supplied </w:t>
    </w:r>
    <w:proofErr w:type="spellStart"/>
    <w:r>
      <w:rPr>
        <w:sz w:val="14"/>
      </w:rPr>
      <w:t>Hingmed</w:t>
    </w:r>
    <w:proofErr w:type="spellEnd"/>
    <w:r>
      <w:rPr>
        <w:sz w:val="14"/>
      </w:rPr>
      <w:t xml:space="preserve"> WBP-02A user manual and product brochure; Royal Papworth Hospital ABPM patient information. Reading intervals depend on clinic programming. Illustration is schematic.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2502D" w14:textId="77777777" w:rsidR="004C05A5" w:rsidRDefault="004C05A5">
      <w:pPr>
        <w:spacing w:after="0" w:line="240" w:lineRule="auto"/>
      </w:pPr>
      <w:r>
        <w:separator/>
      </w:r>
    </w:p>
  </w:footnote>
  <w:footnote w:type="continuationSeparator" w:id="0">
    <w:p w14:paraId="7B384411" w14:textId="77777777" w:rsidR="004C05A5" w:rsidRDefault="004C05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3940958">
    <w:abstractNumId w:val="8"/>
  </w:num>
  <w:num w:numId="2" w16cid:durableId="2117014468">
    <w:abstractNumId w:val="6"/>
  </w:num>
  <w:num w:numId="3" w16cid:durableId="1548562563">
    <w:abstractNumId w:val="5"/>
  </w:num>
  <w:num w:numId="4" w16cid:durableId="302200617">
    <w:abstractNumId w:val="4"/>
  </w:num>
  <w:num w:numId="5" w16cid:durableId="1086656971">
    <w:abstractNumId w:val="7"/>
  </w:num>
  <w:num w:numId="6" w16cid:durableId="229460220">
    <w:abstractNumId w:val="3"/>
  </w:num>
  <w:num w:numId="7" w16cid:durableId="410783849">
    <w:abstractNumId w:val="2"/>
  </w:num>
  <w:num w:numId="8" w16cid:durableId="565990993">
    <w:abstractNumId w:val="1"/>
  </w:num>
  <w:num w:numId="9" w16cid:durableId="541484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784A"/>
    <w:rsid w:val="004C05A5"/>
    <w:rsid w:val="00735439"/>
    <w:rsid w:val="009C03C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BA4A83"/>
  <w14:defaultImageDpi w14:val="300"/>
  <w15:docId w15:val="{5ADFC254-DB0A-4F6F-B726-BAF21044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Akhlaq Khan</cp:lastModifiedBy>
  <cp:revision>2</cp:revision>
  <dcterms:created xsi:type="dcterms:W3CDTF">2026-10-09T12:57:00Z</dcterms:created>
  <dcterms:modified xsi:type="dcterms:W3CDTF">2026-10-09T12:57:00Z</dcterms:modified>
  <cp:category/>
</cp:coreProperties>
</file>